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B80AC" w14:textId="06F51812" w:rsidR="00AF279C" w:rsidRPr="00AF279C" w:rsidRDefault="00AF279C" w:rsidP="00AF279C">
      <w:pPr>
        <w:rPr>
          <w:rFonts w:ascii="Aptos" w:eastAsia="Aptos" w:hAnsi="Aptos" w:cs="Times New Roman"/>
        </w:rPr>
      </w:pPr>
      <w:r>
        <w:rPr>
          <w:rFonts w:ascii="Arial" w:eastAsia="Times New Roman" w:hAnsi="Arial" w:cs="Arial"/>
          <w:b/>
          <w:bCs/>
          <w:color w:val="FFFFFF"/>
          <w:sz w:val="36"/>
          <w:szCs w:val="36"/>
        </w:rPr>
        <w:t>Ne</w:t>
      </w:r>
    </w:p>
    <w:tbl>
      <w:tblPr>
        <w:tblW w:w="5000" w:type="pct"/>
        <w:shd w:val="clear" w:color="auto" w:fill="20113E"/>
        <w:tblLook w:val="04A0" w:firstRow="1" w:lastRow="0" w:firstColumn="1" w:lastColumn="0" w:noHBand="0" w:noVBand="1"/>
      </w:tblPr>
      <w:tblGrid>
        <w:gridCol w:w="4680"/>
        <w:gridCol w:w="4680"/>
      </w:tblGrid>
      <w:tr w:rsidR="00AF279C" w:rsidRPr="00AF279C" w14:paraId="59E7461E" w14:textId="77777777">
        <w:tc>
          <w:tcPr>
            <w:tcW w:w="0" w:type="auto"/>
            <w:shd w:val="clear" w:color="auto" w:fill="20113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3EEB8" w14:textId="77777777" w:rsidR="00AF279C" w:rsidRPr="00AF279C" w:rsidRDefault="00AF279C" w:rsidP="00AF279C">
            <w:pPr>
              <w:rPr>
                <w:rFonts w:ascii="Aptos" w:eastAsia="Aptos" w:hAnsi="Aptos" w:cs="Times New Roman"/>
              </w:rPr>
            </w:pPr>
          </w:p>
          <w:tbl>
            <w:tblPr>
              <w:tblW w:w="4500" w:type="dxa"/>
              <w:shd w:val="clear" w:color="auto" w:fill="20113E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AF279C" w:rsidRPr="00AF279C" w14:paraId="1036616D" w14:textId="77777777">
              <w:tc>
                <w:tcPr>
                  <w:tcW w:w="0" w:type="auto"/>
                  <w:shd w:val="clear" w:color="auto" w:fill="20113E"/>
                  <w:tcMar>
                    <w:top w:w="0" w:type="dxa"/>
                    <w:left w:w="30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4519F770" w14:textId="77777777" w:rsidR="00AF279C" w:rsidRPr="00AF279C" w:rsidRDefault="00AF279C" w:rsidP="00AF279C">
                  <w:pPr>
                    <w:suppressAutoHyphens/>
                    <w:rPr>
                      <w:rFonts w:ascii="Arial" w:eastAsia="Times New Roman" w:hAnsi="Arial" w:cs="Arial"/>
                    </w:rPr>
                  </w:pPr>
                  <w:r w:rsidRPr="00AF279C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36"/>
                      <w:szCs w:val="36"/>
                    </w:rPr>
                    <w:t xml:space="preserve">New school year, new goals for your future </w:t>
                  </w:r>
                </w:p>
              </w:tc>
            </w:tr>
          </w:tbl>
          <w:p w14:paraId="11444EFE" w14:textId="77777777" w:rsidR="00AF279C" w:rsidRPr="00AF279C" w:rsidRDefault="00AF279C" w:rsidP="00AF279C">
            <w:pPr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20113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4500" w:type="dxa"/>
              <w:shd w:val="clear" w:color="auto" w:fill="20113E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AF279C" w:rsidRPr="00AF279C" w14:paraId="3613D1C8" w14:textId="77777777">
              <w:tc>
                <w:tcPr>
                  <w:tcW w:w="0" w:type="auto"/>
                  <w:shd w:val="clear" w:color="auto" w:fill="20113E"/>
                  <w:tcMar>
                    <w:top w:w="15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14:paraId="04972930" w14:textId="77777777" w:rsidR="00AF279C" w:rsidRPr="00AF279C" w:rsidRDefault="00AF279C" w:rsidP="00AF279C">
                  <w:pPr>
                    <w:jc w:val="center"/>
                    <w:rPr>
                      <w:rFonts w:ascii="Arial" w:eastAsia="Times New Roman" w:hAnsi="Arial" w:cs="Arial"/>
                    </w:rPr>
                  </w:pPr>
                  <w:r w:rsidRPr="00AF279C">
                    <w:rPr>
                      <w:rFonts w:ascii="Arial" w:eastAsia="Times New Roman" w:hAnsi="Arial" w:cs="Arial"/>
                      <w:noProof/>
                      <w14:ligatures w14:val="none"/>
                    </w:rPr>
                    <w:drawing>
                      <wp:inline distT="0" distB="0" distL="0" distR="0" wp14:anchorId="16F1A27C" wp14:editId="4EF32BD0">
                        <wp:extent cx="2476500" cy="1905000"/>
                        <wp:effectExtent l="0" t="0" r="0" b="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163BA1A" w14:textId="77777777" w:rsidR="00AF279C" w:rsidRPr="00AF279C" w:rsidRDefault="00AF279C" w:rsidP="00AF279C">
            <w:pPr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12C22" w:rsidRPr="00312C22" w14:paraId="082A119A" w14:textId="77777777">
        <w:tblPrEx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0" w:type="auto"/>
            <w:gridSpan w:val="2"/>
            <w:tcMar>
              <w:top w:w="150" w:type="dxa"/>
              <w:left w:w="450" w:type="dxa"/>
              <w:bottom w:w="0" w:type="dxa"/>
              <w:right w:w="450" w:type="dxa"/>
            </w:tcMar>
            <w:vAlign w:val="center"/>
            <w:hideMark/>
          </w:tcPr>
          <w:p w14:paraId="3D267A2E" w14:textId="01EB06E9" w:rsidR="00312C22" w:rsidRPr="00312C22" w:rsidRDefault="00312C22" w:rsidP="00312C22">
            <w:pPr>
              <w:suppressAutoHyphens/>
              <w:spacing w:line="336" w:lineRule="atLeast"/>
              <w:rPr>
                <w:rFonts w:ascii="Arial" w:eastAsia="Times New Roman" w:hAnsi="Arial" w:cs="Arial"/>
                <w:color w:val="20113E"/>
                <w:sz w:val="21"/>
                <w:szCs w:val="21"/>
              </w:rPr>
            </w:pPr>
            <w:r w:rsidRPr="00312C22">
              <w:rPr>
                <w:rFonts w:ascii="Arial" w:eastAsia="Times New Roman" w:hAnsi="Arial" w:cs="Arial"/>
                <w:color w:val="20113E"/>
                <w:sz w:val="21"/>
                <w:szCs w:val="21"/>
              </w:rPr>
              <w:t>Welcome back to a brand-new school year! </w:t>
            </w:r>
          </w:p>
        </w:tc>
      </w:tr>
      <w:tr w:rsidR="00312C22" w:rsidRPr="00312C22" w14:paraId="6F206F0C" w14:textId="77777777">
        <w:tblPrEx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0" w:type="auto"/>
            <w:gridSpan w:val="2"/>
            <w:tcMar>
              <w:top w:w="150" w:type="dxa"/>
              <w:left w:w="450" w:type="dxa"/>
              <w:bottom w:w="0" w:type="dxa"/>
              <w:right w:w="450" w:type="dxa"/>
            </w:tcMar>
            <w:vAlign w:val="center"/>
            <w:hideMark/>
          </w:tcPr>
          <w:p w14:paraId="50F20115" w14:textId="77777777" w:rsidR="00312C22" w:rsidRPr="00312C22" w:rsidRDefault="00312C22" w:rsidP="00312C22">
            <w:pPr>
              <w:suppressAutoHyphens/>
              <w:spacing w:line="336" w:lineRule="atLeast"/>
              <w:rPr>
                <w:rFonts w:ascii="Arial" w:eastAsia="Times New Roman" w:hAnsi="Arial" w:cs="Arial"/>
                <w:color w:val="20113E"/>
                <w:sz w:val="21"/>
                <w:szCs w:val="21"/>
              </w:rPr>
            </w:pPr>
            <w:r w:rsidRPr="00312C22">
              <w:rPr>
                <w:rFonts w:ascii="Arial" w:eastAsia="Times New Roman" w:hAnsi="Arial" w:cs="Arial"/>
                <w:color w:val="20113E"/>
                <w:sz w:val="21"/>
                <w:szCs w:val="21"/>
              </w:rPr>
              <w:t>While you’re busy setting goals for the year ahead, don’t forget to set one for your financial future.  </w:t>
            </w:r>
          </w:p>
        </w:tc>
      </w:tr>
      <w:tr w:rsidR="00312C22" w:rsidRPr="00312C22" w14:paraId="24405421" w14:textId="77777777">
        <w:tblPrEx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0" w:type="auto"/>
            <w:gridSpan w:val="2"/>
            <w:tcMar>
              <w:top w:w="150" w:type="dxa"/>
              <w:left w:w="450" w:type="dxa"/>
              <w:bottom w:w="0" w:type="dxa"/>
              <w:right w:w="450" w:type="dxa"/>
            </w:tcMar>
            <w:vAlign w:val="center"/>
            <w:hideMark/>
          </w:tcPr>
          <w:p w14:paraId="4A511931" w14:textId="744A2AFC" w:rsidR="00312C22" w:rsidRPr="00312C22" w:rsidRDefault="00312C22" w:rsidP="00312C22">
            <w:pPr>
              <w:suppressAutoHyphens/>
              <w:spacing w:line="336" w:lineRule="atLeast"/>
              <w:rPr>
                <w:rFonts w:ascii="Arial" w:eastAsia="Times New Roman" w:hAnsi="Arial" w:cs="Arial"/>
                <w:color w:val="20113E"/>
                <w:sz w:val="21"/>
                <w:szCs w:val="21"/>
              </w:rPr>
            </w:pPr>
            <w:r w:rsidRPr="00312C22">
              <w:rPr>
                <w:rFonts w:ascii="Arial" w:eastAsia="Times New Roman" w:hAnsi="Arial" w:cs="Arial"/>
                <w:color w:val="20113E"/>
                <w:sz w:val="21"/>
                <w:szCs w:val="21"/>
              </w:rPr>
              <w:t xml:space="preserve">If you haven’t enrolled in your workplace retirement plan yet, </w:t>
            </w:r>
            <w:hyperlink r:id="rId8" w:history="1">
              <w:r w:rsidRPr="00312C22">
                <w:rPr>
                  <w:rFonts w:ascii="Arial" w:eastAsia="Times New Roman" w:hAnsi="Arial" w:cs="Arial"/>
                  <w:b/>
                  <w:bCs/>
                  <w:color w:val="4F00CA"/>
                  <w:kern w:val="0"/>
                  <w:sz w:val="21"/>
                  <w:szCs w:val="21"/>
                  <w:u w:val="single"/>
                  <w14:ligatures w14:val="none"/>
                </w:rPr>
                <w:t>now’s a great time to take action</w:t>
              </w:r>
            </w:hyperlink>
            <w:r w:rsidRPr="00312C22">
              <w:rPr>
                <w:rFonts w:ascii="Arial" w:eastAsia="Times New Roman" w:hAnsi="Arial" w:cs="Arial"/>
                <w:color w:val="20113E"/>
                <w:sz w:val="21"/>
                <w:szCs w:val="21"/>
              </w:rPr>
              <w:t>. It’s a small step that can help make a big impact on your savings and retirement journey.</w:t>
            </w:r>
          </w:p>
        </w:tc>
      </w:tr>
      <w:tr w:rsidR="00312C22" w:rsidRPr="00312C22" w14:paraId="32518BF6" w14:textId="77777777">
        <w:tblPrEx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0" w:type="auto"/>
            <w:gridSpan w:val="2"/>
            <w:tcMar>
              <w:top w:w="150" w:type="dxa"/>
              <w:left w:w="450" w:type="dxa"/>
              <w:bottom w:w="150" w:type="dxa"/>
              <w:right w:w="450" w:type="dxa"/>
            </w:tcMar>
            <w:vAlign w:val="center"/>
            <w:hideMark/>
          </w:tcPr>
          <w:p w14:paraId="52E83BF8" w14:textId="77777777" w:rsidR="00312C22" w:rsidRPr="00312C22" w:rsidRDefault="00312C22" w:rsidP="00312C22">
            <w:pPr>
              <w:suppressAutoHyphens/>
              <w:spacing w:line="336" w:lineRule="atLeast"/>
              <w:rPr>
                <w:rFonts w:ascii="Arial" w:eastAsia="Times New Roman" w:hAnsi="Arial" w:cs="Arial"/>
                <w:color w:val="20113E"/>
                <w:sz w:val="21"/>
                <w:szCs w:val="21"/>
              </w:rPr>
            </w:pPr>
            <w:r w:rsidRPr="00312C22">
              <w:rPr>
                <w:rFonts w:ascii="Arial" w:eastAsia="Times New Roman" w:hAnsi="Arial" w:cs="Arial"/>
                <w:color w:val="20113E"/>
                <w:sz w:val="21"/>
                <w:szCs w:val="21"/>
              </w:rPr>
              <w:t>Start the year off right by setting yourself up for tomorrow. </w:t>
            </w:r>
          </w:p>
        </w:tc>
      </w:tr>
      <w:tr w:rsidR="00312C22" w:rsidRPr="00312C22" w14:paraId="07B4796D" w14:textId="77777777">
        <w:tblPrEx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2500" w:type="pct"/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67"/>
            </w:tblGrid>
            <w:tr w:rsidR="00312C22" w:rsidRPr="00312C22" w14:paraId="088807AC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shd w:val="clear" w:color="auto" w:fill="E0E0FB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67"/>
                  </w:tblGrid>
                  <w:tr w:rsidR="00312C22" w:rsidRPr="00312C22" w14:paraId="51B29CD5" w14:textId="77777777">
                    <w:tc>
                      <w:tcPr>
                        <w:tcW w:w="0" w:type="auto"/>
                        <w:shd w:val="clear" w:color="auto" w:fill="E0E0FB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67"/>
                        </w:tblGrid>
                        <w:tr w:rsidR="00312C22" w:rsidRPr="00312C22" w14:paraId="32B6A094" w14:textId="77777777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14:paraId="7D975C23" w14:textId="77777777" w:rsidR="00312C22" w:rsidRPr="00312C22" w:rsidRDefault="00312C22" w:rsidP="00312C22">
                              <w:pPr>
                                <w:suppressAutoHyphens/>
                                <w:spacing w:line="336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4F00CA"/>
                                </w:rPr>
                              </w:pPr>
                              <w:r w:rsidRPr="00312C2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F00CA"/>
                                </w:rPr>
                                <w:t xml:space="preserve">Ready to enroll? </w:t>
                              </w:r>
                            </w:p>
                          </w:tc>
                        </w:tr>
                        <w:tr w:rsidR="00312C22" w:rsidRPr="00312C22" w14:paraId="2DD30959" w14:textId="77777777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14:paraId="233B1CF8" w14:textId="77777777" w:rsidR="00312C22" w:rsidRPr="00312C22" w:rsidRDefault="00312C22" w:rsidP="00312C22">
                              <w:pPr>
                                <w:suppressAutoHyphens/>
                                <w:spacing w:line="336" w:lineRule="atLeast"/>
                                <w:rPr>
                                  <w:rFonts w:ascii="Arial" w:eastAsia="Times New Roman" w:hAnsi="Arial" w:cs="Arial"/>
                                  <w:color w:val="20113E"/>
                                  <w:sz w:val="21"/>
                                  <w:szCs w:val="21"/>
                                </w:rPr>
                              </w:pPr>
                              <w:r w:rsidRPr="00312C22">
                                <w:rPr>
                                  <w:rFonts w:ascii="Arial" w:eastAsia="Times New Roman" w:hAnsi="Arial" w:cs="Arial"/>
                                  <w:color w:val="20113E"/>
                                  <w:sz w:val="21"/>
                                  <w:szCs w:val="21"/>
                                </w:rPr>
                                <w:t xml:space="preserve">Make this the year you take control of your financial future. It starts here. </w:t>
                              </w:r>
                            </w:p>
                          </w:tc>
                        </w:tr>
                      </w:tbl>
                      <w:p w14:paraId="141A581A" w14:textId="77777777" w:rsidR="00312C22" w:rsidRPr="00312C22" w:rsidRDefault="00312C22" w:rsidP="00312C22">
                        <w:pPr>
                          <w:rPr>
                            <w:rFonts w:ascii="Aptos" w:eastAsia="Aptos" w:hAnsi="Aptos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  <w:tr w:rsidR="00312C22" w:rsidRPr="00312C22" w14:paraId="7CD15709" w14:textId="77777777">
                    <w:tc>
                      <w:tcPr>
                        <w:tcW w:w="0" w:type="auto"/>
                        <w:shd w:val="clear" w:color="auto" w:fill="E0E0FB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77"/>
                        </w:tblGrid>
                        <w:tr w:rsidR="00312C22" w:rsidRPr="00312C22" w14:paraId="09D656C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4F00CA"/>
                                <w:left w:val="single" w:sz="6" w:space="0" w:color="4F00CA"/>
                                <w:bottom w:val="single" w:sz="6" w:space="0" w:color="4F00CA"/>
                                <w:right w:val="single" w:sz="6" w:space="0" w:color="4F00CA"/>
                              </w:tcBorders>
                              <w:shd w:val="clear" w:color="auto" w:fill="4F00CA"/>
                              <w:tcMar>
                                <w:top w:w="150" w:type="dxa"/>
                                <w:left w:w="525" w:type="dxa"/>
                                <w:bottom w:w="150" w:type="dxa"/>
                                <w:right w:w="525" w:type="dxa"/>
                              </w:tcMar>
                              <w:vAlign w:val="center"/>
                              <w:hideMark/>
                            </w:tcPr>
                            <w:p w14:paraId="4C378AD8" w14:textId="346BCDFE" w:rsidR="00312C22" w:rsidRPr="00312C22" w:rsidRDefault="00312C22" w:rsidP="00312C22">
                              <w:pPr>
                                <w:spacing w:line="270" w:lineRule="atLeast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C053EF"/>
                                </w:rPr>
                              </w:pPr>
                              <w:hyperlink r:id="rId9" w:history="1">
                                <w:r w:rsidRPr="00312C22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color w:val="FFFFFF"/>
                                  </w:rPr>
                                  <w:t>Enroll now</w:t>
                                </w:r>
                              </w:hyperlink>
                              <w:r w:rsidRPr="00312C2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FFFF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7ECC4072" w14:textId="77777777" w:rsidR="00312C22" w:rsidRPr="00312C22" w:rsidRDefault="00312C22" w:rsidP="00312C22">
                        <w:pPr>
                          <w:rPr>
                            <w:rFonts w:ascii="Arial" w:eastAsia="Times New Roman" w:hAnsi="Arial" w:cs="Arial"/>
                          </w:rPr>
                        </w:pPr>
                        <w:r w:rsidRPr="00312C22">
                          <w:rPr>
                            <w:rFonts w:ascii="Arial" w:eastAsia="Times New Roman" w:hAnsi="Arial" w:cs="Arial"/>
                          </w:rPr>
                          <w:t xml:space="preserve">  </w:t>
                        </w:r>
                      </w:p>
                    </w:tc>
                  </w:tr>
                </w:tbl>
                <w:p w14:paraId="0604FDC4" w14:textId="77777777" w:rsidR="00312C22" w:rsidRPr="00312C22" w:rsidRDefault="00312C22" w:rsidP="00312C22">
                  <w:pPr>
                    <w:rPr>
                      <w:rFonts w:ascii="Aptos" w:eastAsia="Aptos" w:hAnsi="Aptos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659AFF30" w14:textId="77777777" w:rsidR="00312C22" w:rsidRPr="00312C22" w:rsidRDefault="00312C22" w:rsidP="00312C22">
            <w:pPr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00" w:type="pct"/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67"/>
            </w:tblGrid>
            <w:tr w:rsidR="00312C22" w:rsidRPr="00312C22" w14:paraId="4E8394B1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shd w:val="clear" w:color="auto" w:fill="E0E0FB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67"/>
                  </w:tblGrid>
                  <w:tr w:rsidR="00312C22" w:rsidRPr="00312C22" w14:paraId="228E9861" w14:textId="77777777">
                    <w:tc>
                      <w:tcPr>
                        <w:tcW w:w="0" w:type="auto"/>
                        <w:shd w:val="clear" w:color="auto" w:fill="E0E0FB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67"/>
                        </w:tblGrid>
                        <w:tr w:rsidR="00312C22" w:rsidRPr="00312C22" w14:paraId="65913670" w14:textId="77777777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14:paraId="063CCD00" w14:textId="77777777" w:rsidR="00312C22" w:rsidRPr="00312C22" w:rsidRDefault="00312C22" w:rsidP="00312C22">
                              <w:pPr>
                                <w:suppressAutoHyphens/>
                                <w:spacing w:line="336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4F00CA"/>
                                </w:rPr>
                              </w:pPr>
                              <w:r w:rsidRPr="00312C2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F00CA"/>
                                </w:rPr>
                                <w:t xml:space="preserve">Already enrolled? </w:t>
                              </w:r>
                            </w:p>
                          </w:tc>
                        </w:tr>
                        <w:tr w:rsidR="00312C22" w:rsidRPr="00312C22" w14:paraId="1E418E20" w14:textId="77777777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14:paraId="0EE264CC" w14:textId="77777777" w:rsidR="00312C22" w:rsidRPr="00312C22" w:rsidRDefault="00312C22" w:rsidP="00312C22">
                              <w:pPr>
                                <w:suppressAutoHyphens/>
                                <w:spacing w:line="336" w:lineRule="atLeast"/>
                                <w:rPr>
                                  <w:rFonts w:ascii="Arial" w:eastAsia="Times New Roman" w:hAnsi="Arial" w:cs="Arial"/>
                                  <w:color w:val="20113E"/>
                                  <w:sz w:val="21"/>
                                  <w:szCs w:val="21"/>
                                </w:rPr>
                              </w:pPr>
                              <w:r w:rsidRPr="00312C22">
                                <w:rPr>
                                  <w:rFonts w:ascii="Arial" w:eastAsia="Times New Roman" w:hAnsi="Arial" w:cs="Arial"/>
                                  <w:color w:val="20113E"/>
                                  <w:sz w:val="21"/>
                                  <w:szCs w:val="21"/>
                                </w:rPr>
                                <w:t xml:space="preserve">See your progress and plan your next step in minutes.   </w:t>
                              </w:r>
                            </w:p>
                          </w:tc>
                        </w:tr>
                      </w:tbl>
                      <w:p w14:paraId="53F614F3" w14:textId="77777777" w:rsidR="00312C22" w:rsidRPr="00312C22" w:rsidRDefault="00312C22" w:rsidP="00312C22">
                        <w:pPr>
                          <w:rPr>
                            <w:rFonts w:ascii="Aptos" w:eastAsia="Aptos" w:hAnsi="Aptos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  <w:tr w:rsidR="00312C22" w:rsidRPr="00312C22" w14:paraId="308C1043" w14:textId="77777777">
                    <w:tc>
                      <w:tcPr>
                        <w:tcW w:w="0" w:type="auto"/>
                        <w:shd w:val="clear" w:color="auto" w:fill="E0E0FB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770"/>
                        </w:tblGrid>
                        <w:tr w:rsidR="00312C22" w:rsidRPr="00312C22" w14:paraId="504D54B4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4F00CA"/>
                                <w:left w:val="single" w:sz="6" w:space="0" w:color="4F00CA"/>
                                <w:bottom w:val="single" w:sz="6" w:space="0" w:color="4F00CA"/>
                                <w:right w:val="single" w:sz="6" w:space="0" w:color="4F00CA"/>
                              </w:tcBorders>
                              <w:shd w:val="clear" w:color="auto" w:fill="4F00CA"/>
                              <w:tcMar>
                                <w:top w:w="150" w:type="dxa"/>
                                <w:left w:w="525" w:type="dxa"/>
                                <w:bottom w:w="150" w:type="dxa"/>
                                <w:right w:w="525" w:type="dxa"/>
                              </w:tcMar>
                              <w:vAlign w:val="center"/>
                              <w:hideMark/>
                            </w:tcPr>
                            <w:p w14:paraId="53787C81" w14:textId="3FE949E1" w:rsidR="00312C22" w:rsidRPr="00312C22" w:rsidRDefault="00312C22" w:rsidP="00312C22">
                              <w:pPr>
                                <w:spacing w:line="270" w:lineRule="atLeast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C053EF"/>
                                </w:rPr>
                              </w:pPr>
                              <w:hyperlink r:id="rId10" w:tooltip="Log in" w:history="1">
                                <w:r w:rsidRPr="00312C22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color w:val="FFFFFF"/>
                                  </w:rPr>
                                  <w:t>Log in</w:t>
                                </w:r>
                              </w:hyperlink>
                              <w:r w:rsidRPr="00312C2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FFFF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41B75030" w14:textId="77777777" w:rsidR="00312C22" w:rsidRPr="00312C22" w:rsidRDefault="00312C22" w:rsidP="00312C22">
                        <w:pPr>
                          <w:rPr>
                            <w:rFonts w:ascii="Arial" w:eastAsia="Times New Roman" w:hAnsi="Arial" w:cs="Arial"/>
                          </w:rPr>
                        </w:pPr>
                        <w:r w:rsidRPr="00312C22">
                          <w:rPr>
                            <w:rFonts w:ascii="Arial" w:eastAsia="Times New Roman" w:hAnsi="Arial" w:cs="Arial"/>
                          </w:rPr>
                          <w:t xml:space="preserve">  </w:t>
                        </w:r>
                      </w:p>
                    </w:tc>
                  </w:tr>
                </w:tbl>
                <w:p w14:paraId="0858B77B" w14:textId="77777777" w:rsidR="00312C22" w:rsidRPr="00312C22" w:rsidRDefault="00312C22" w:rsidP="00312C22">
                  <w:pPr>
                    <w:rPr>
                      <w:rFonts w:ascii="Aptos" w:eastAsia="Aptos" w:hAnsi="Aptos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28EC2E2F" w14:textId="77777777" w:rsidR="00312C22" w:rsidRPr="00312C22" w:rsidRDefault="00312C22" w:rsidP="00312C22">
            <w:pPr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CAC33D5" w14:textId="77777777" w:rsidR="00312C22" w:rsidRDefault="00312C22" w:rsidP="00312C22">
      <w:pPr>
        <w:rPr>
          <w:rFonts w:ascii="Arial" w:eastAsia="Times New Roman" w:hAnsi="Arial" w:cs="Arial"/>
        </w:rPr>
      </w:pPr>
    </w:p>
    <w:p w14:paraId="293F34E6" w14:textId="77777777" w:rsidR="00312C22" w:rsidRDefault="00312C22" w:rsidP="00312C22">
      <w:pPr>
        <w:rPr>
          <w:rFonts w:ascii="Arial" w:eastAsia="Times New Roman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312C22" w:rsidRPr="00312C22" w14:paraId="69133B2C" w14:textId="77777777">
        <w:tc>
          <w:tcPr>
            <w:tcW w:w="0" w:type="auto"/>
            <w:tcMar>
              <w:top w:w="300" w:type="dxa"/>
              <w:left w:w="450" w:type="dxa"/>
              <w:bottom w:w="75" w:type="dxa"/>
              <w:right w:w="450" w:type="dxa"/>
            </w:tcMar>
            <w:vAlign w:val="center"/>
            <w:hideMark/>
          </w:tcPr>
          <w:p w14:paraId="38D5470B" w14:textId="77777777" w:rsidR="00312C22" w:rsidRPr="00312C22" w:rsidRDefault="00312C22" w:rsidP="00312C22">
            <w:pPr>
              <w:suppressAutoHyphens/>
              <w:spacing w:line="336" w:lineRule="atLeast"/>
              <w:rPr>
                <w:rFonts w:ascii="Arial" w:eastAsia="Times New Roman" w:hAnsi="Arial" w:cs="Arial"/>
                <w:color w:val="4F00CA"/>
                <w:sz w:val="30"/>
                <w:szCs w:val="30"/>
              </w:rPr>
            </w:pPr>
            <w:r w:rsidRPr="00312C22">
              <w:rPr>
                <w:rFonts w:ascii="Arial" w:eastAsia="Times New Roman" w:hAnsi="Arial" w:cs="Arial"/>
                <w:b/>
                <w:bCs/>
                <w:color w:val="4F00CA"/>
                <w:sz w:val="30"/>
                <w:szCs w:val="30"/>
              </w:rPr>
              <w:t xml:space="preserve">We’re here to help you take action.  </w:t>
            </w:r>
          </w:p>
        </w:tc>
      </w:tr>
      <w:tr w:rsidR="00312C22" w:rsidRPr="00312C22" w14:paraId="1067D9C0" w14:textId="77777777">
        <w:tc>
          <w:tcPr>
            <w:tcW w:w="0" w:type="auto"/>
            <w:tcMar>
              <w:top w:w="0" w:type="dxa"/>
              <w:left w:w="450" w:type="dxa"/>
              <w:bottom w:w="150" w:type="dxa"/>
              <w:right w:w="450" w:type="dxa"/>
            </w:tcMar>
            <w:vAlign w:val="center"/>
            <w:hideMark/>
          </w:tcPr>
          <w:p w14:paraId="21D20072" w14:textId="77777777" w:rsidR="00312C22" w:rsidRPr="00312C22" w:rsidRDefault="00312C22" w:rsidP="00312C22">
            <w:pPr>
              <w:suppressAutoHyphens/>
              <w:spacing w:line="336" w:lineRule="atLeast"/>
              <w:rPr>
                <w:rFonts w:ascii="Arial" w:eastAsia="Times New Roman" w:hAnsi="Arial" w:cs="Arial"/>
                <w:color w:val="20113E"/>
                <w:sz w:val="21"/>
                <w:szCs w:val="21"/>
              </w:rPr>
            </w:pPr>
            <w:r w:rsidRPr="00312C22">
              <w:rPr>
                <w:rFonts w:ascii="Arial" w:eastAsia="Times New Roman" w:hAnsi="Arial" w:cs="Arial"/>
                <w:color w:val="20113E"/>
                <w:sz w:val="21"/>
                <w:szCs w:val="21"/>
              </w:rPr>
              <w:t xml:space="preserve">Contact your Corebridge financial professional if you have questions or need further assistance. </w:t>
            </w:r>
          </w:p>
        </w:tc>
      </w:tr>
    </w:tbl>
    <w:p w14:paraId="56EC312B" w14:textId="77777777" w:rsidR="00312C22" w:rsidRPr="00312C22" w:rsidRDefault="00312C22" w:rsidP="00312C22">
      <w:pPr>
        <w:rPr>
          <w:rFonts w:ascii="Arial" w:eastAsia="Times New Roman" w:hAnsi="Arial" w:cs="Arial"/>
        </w:rPr>
      </w:pPr>
    </w:p>
    <w:sectPr w:rsidR="00312C22" w:rsidRPr="00312C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B8FEE" w14:textId="77777777" w:rsidR="00FB5FC1" w:rsidRDefault="00FB5FC1" w:rsidP="00AF279C">
      <w:r>
        <w:separator/>
      </w:r>
    </w:p>
  </w:endnote>
  <w:endnote w:type="continuationSeparator" w:id="0">
    <w:p w14:paraId="79C29CE8" w14:textId="77777777" w:rsidR="00FB5FC1" w:rsidRDefault="00FB5FC1" w:rsidP="00AF2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AA430" w14:textId="77777777" w:rsidR="00FB5FC1" w:rsidRDefault="00FB5FC1" w:rsidP="00AF279C">
      <w:r>
        <w:separator/>
      </w:r>
    </w:p>
  </w:footnote>
  <w:footnote w:type="continuationSeparator" w:id="0">
    <w:p w14:paraId="3676F71E" w14:textId="77777777" w:rsidR="00FB5FC1" w:rsidRDefault="00FB5FC1" w:rsidP="00AF27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79C"/>
    <w:rsid w:val="001644DC"/>
    <w:rsid w:val="00312C22"/>
    <w:rsid w:val="00413F0A"/>
    <w:rsid w:val="00633666"/>
    <w:rsid w:val="00851B95"/>
    <w:rsid w:val="008A5252"/>
    <w:rsid w:val="00A80D31"/>
    <w:rsid w:val="00AF279C"/>
    <w:rsid w:val="00BC56E8"/>
    <w:rsid w:val="00C30C39"/>
    <w:rsid w:val="00CB3E21"/>
    <w:rsid w:val="00D2203D"/>
    <w:rsid w:val="00DF423E"/>
    <w:rsid w:val="00EE1B24"/>
    <w:rsid w:val="00F46C22"/>
    <w:rsid w:val="00FB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881B8"/>
  <w15:chartTrackingRefBased/>
  <w15:docId w15:val="{FAF3087E-0358-4680-8E07-63DF2CB36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79C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F27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7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79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79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79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79C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79C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79C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79C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7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7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7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7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7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7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7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7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7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7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27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79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27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279C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27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79C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27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7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7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79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27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79C"/>
  </w:style>
  <w:style w:type="paragraph" w:styleId="Footer">
    <w:name w:val="footer"/>
    <w:basedOn w:val="Normal"/>
    <w:link w:val="FooterChar"/>
    <w:uiPriority w:val="99"/>
    <w:unhideWhenUsed/>
    <w:rsid w:val="00AF27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79C"/>
  </w:style>
  <w:style w:type="character" w:styleId="Hyperlink">
    <w:name w:val="Hyperlink"/>
    <w:basedOn w:val="DefaultParagraphFont"/>
    <w:uiPriority w:val="99"/>
    <w:unhideWhenUsed/>
    <w:rsid w:val="00312C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2C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rebridgefinancial.com/rs/landings/enrollnow?utm_source=oft&amp;utm_medium=email&amp;utm_content=grt-time-action-txt&amp;utm_term=rs&amp;utm_audience=par&amp;utm_campaign=08042026_prod_engmt_rs_rspt_acmain_enrol_par_oft_email_own_rtsn_kmneof_na_bts-2026-employee-announcement-oft-ps-j1987113-vc38002&amp;utm_wildcard=" TargetMode="External"/><Relationship Id="rId3" Type="http://schemas.openxmlformats.org/officeDocument/2006/relationships/webSettings" Target="webSettings.xml"/><Relationship Id="rId7" Type="http://schemas.openxmlformats.org/officeDocument/2006/relationships/image" Target="https://image.rs.corebridgefinancial.com/lib/fe3511717064057c771d72/m/1/Global_hero_Teacher-students_260x20.p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myaccount.valic.com/auth/public/login?utm_source=oft&amp;utm_medium=email&amp;utm_content=log-in-button&amp;utm_term=rs&amp;utm_audience=par&amp;utm_campaign=08042026_prod_engmt_rs_rspt_acmain_enrol_par_oft_email_own_rtsn_kmneof_na_bts-2026-employee-announcement-oft-ps-j1987113-vc38002&amp;utm_wildcard=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yaccount.valic.com/enroll/public/get-started?utm_source=oft&amp;utm_medium=email&amp;utm_content=enroll-now-button&amp;utm_term=rs&amp;utm_audience=par&amp;utm_campaign=08042026_prod_engmt_rs_rspt_acmain_enrol_par_oft_email_own_rtsn_kmneof_na_bts-2026-employee-announcement-oft-ps-j1987113-vc38002&amp;utm_wildcard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Melancon, Felica</dc:creator>
  <cp:keywords/>
  <dc:description/>
  <cp:lastModifiedBy>Flood, Alexander</cp:lastModifiedBy>
  <cp:revision>2</cp:revision>
  <dcterms:created xsi:type="dcterms:W3CDTF">2026-08-04T19:56:00Z</dcterms:created>
  <dcterms:modified xsi:type="dcterms:W3CDTF">2026-08-04T19:56:00Z</dcterms:modified>
</cp:coreProperties>
</file>