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7745" w14:textId="13EA2380" w:rsidR="006B13F7" w:rsidRPr="006B13F7" w:rsidRDefault="006B13F7" w:rsidP="006B13F7">
      <w:pPr>
        <w:spacing w:line="240" w:lineRule="auto"/>
        <w:contextualSpacing/>
        <w:rPr>
          <w:rFonts w:ascii="Roboto" w:eastAsia="Calibri" w:hAnsi="Roboto" w:cs="Calibri"/>
          <w:sz w:val="22"/>
          <w:szCs w:val="22"/>
          <w:shd w:val="clear" w:color="auto" w:fill="FFFFFF"/>
        </w:rPr>
      </w:pPr>
      <w:r w:rsidRPr="006B13F7">
        <w:rPr>
          <w:rFonts w:ascii="Calibri" w:eastAsia="Calibri" w:hAnsi="Calibri" w:cs="Calibri"/>
          <w:b/>
          <w:bCs/>
          <w:sz w:val="22"/>
          <w:szCs w:val="22"/>
        </w:rPr>
        <w:t>SUBJECT LINE:</w:t>
      </w:r>
      <w:r w:rsidRPr="006B13F7">
        <w:rPr>
          <w:rFonts w:ascii="Calibri" w:eastAsia="Calibri" w:hAnsi="Calibri" w:cs="Calibri"/>
          <w:sz w:val="22"/>
          <w:szCs w:val="22"/>
        </w:rPr>
        <w:t xml:space="preserve"> </w:t>
      </w:r>
      <w:r w:rsidR="00D83547" w:rsidRPr="00D83547">
        <w:rPr>
          <w:rFonts w:ascii="Roboto" w:eastAsia="Calibri" w:hAnsi="Roboto" w:cs="Calibri"/>
          <w:sz w:val="22"/>
          <w:szCs w:val="22"/>
          <w:shd w:val="clear" w:color="auto" w:fill="FFFFFF"/>
        </w:rPr>
        <w:t>America Saves Week: Every Step Counts</w:t>
      </w:r>
    </w:p>
    <w:p w14:paraId="28246756" w14:textId="2F3852A0" w:rsidR="006B13F7" w:rsidRPr="006B13F7" w:rsidRDefault="006B13F7" w:rsidP="006B13F7">
      <w:pPr>
        <w:spacing w:line="240" w:lineRule="auto"/>
        <w:contextualSpacing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6B13F7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SUPER SUBJECT LINE: </w:t>
      </w:r>
      <w:r w:rsidR="00D83547" w:rsidRPr="00D83547">
        <w:rPr>
          <w:rFonts w:ascii="Roboto" w:eastAsia="Calibri" w:hAnsi="Roboto" w:cs="Calibri"/>
          <w:sz w:val="22"/>
          <w:szCs w:val="22"/>
          <w:shd w:val="clear" w:color="auto" w:fill="FFFFFF"/>
        </w:rPr>
        <w:t>Discover what actions you can take this week to help strengthen your financial well-being.</w:t>
      </w:r>
    </w:p>
    <w:p w14:paraId="179D1CD8" w14:textId="77777777" w:rsidR="006B13F7" w:rsidRPr="006B13F7" w:rsidRDefault="006B13F7" w:rsidP="006B13F7">
      <w:pPr>
        <w:spacing w:line="240" w:lineRule="auto"/>
        <w:contextualSpacing/>
        <w:rPr>
          <w:rFonts w:ascii="Calibri" w:eastAsia="Calibri" w:hAnsi="Calibri" w:cs="Calibri"/>
          <w:sz w:val="21"/>
          <w:szCs w:val="21"/>
          <w:shd w:val="clear" w:color="auto" w:fill="FFFFFF"/>
        </w:rPr>
      </w:pPr>
      <w:r w:rsidRPr="006B13F7">
        <w:rPr>
          <w:rFonts w:ascii="Calibri" w:eastAsia="Calibri" w:hAnsi="Calibri" w:cs="Calibri"/>
          <w:sz w:val="21"/>
          <w:szCs w:val="21"/>
          <w:shd w:val="clear" w:color="auto" w:fill="FFFFFF"/>
        </w:rPr>
        <w:t> </w:t>
      </w:r>
      <w:r w:rsidRPr="006B13F7">
        <w:rPr>
          <w:rFonts w:ascii="Calibri" w:eastAsia="Calibri" w:hAnsi="Calibri" w:cs="Calibri"/>
          <w:sz w:val="21"/>
          <w:szCs w:val="21"/>
          <w:shd w:val="clear" w:color="auto" w:fill="FFFFFF"/>
        </w:rPr>
        <w:br/>
        <w:t> </w:t>
      </w:r>
    </w:p>
    <w:p w14:paraId="016852B4" w14:textId="77777777" w:rsidR="006B13F7" w:rsidRPr="006B13F7" w:rsidRDefault="006B13F7" w:rsidP="006B13F7">
      <w:pPr>
        <w:spacing w:line="240" w:lineRule="auto"/>
        <w:contextualSpacing/>
        <w:rPr>
          <w:rFonts w:ascii="Calibri" w:eastAsia="Calibri" w:hAnsi="Calibri" w:cs="Calibri"/>
          <w:sz w:val="21"/>
          <w:szCs w:val="21"/>
          <w:shd w:val="clear" w:color="auto" w:fill="FFFFFF"/>
        </w:rPr>
      </w:pPr>
    </w:p>
    <w:p w14:paraId="1A397AC4" w14:textId="77777777" w:rsidR="006B13F7" w:rsidRPr="006B13F7" w:rsidRDefault="006B13F7" w:rsidP="006B13F7">
      <w:pPr>
        <w:spacing w:line="240" w:lineRule="auto"/>
        <w:contextualSpacing/>
        <w:rPr>
          <w:rFonts w:ascii="Calibri" w:eastAsia="Calibri" w:hAnsi="Calibri" w:cs="Calibri"/>
          <w:sz w:val="21"/>
          <w:szCs w:val="21"/>
          <w:shd w:val="clear" w:color="auto" w:fill="FFFFFF"/>
        </w:rPr>
      </w:pPr>
    </w:p>
    <w:p w14:paraId="2A276D99" w14:textId="77777777" w:rsidR="006B13F7" w:rsidRPr="006B13F7" w:rsidRDefault="006B13F7" w:rsidP="006B13F7">
      <w:pPr>
        <w:spacing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FF"/>
          <w14:ligatures w14:val="none"/>
        </w:rPr>
      </w:pPr>
      <w:r w:rsidRPr="006B13F7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FF"/>
          <w14:ligatures w14:val="none"/>
        </w:rPr>
        <w:t>PLEASE DELETE TEXT ABOVE BEFORE DEPLOYING EMAIL. THANKS!</w:t>
      </w:r>
    </w:p>
    <w:p w14:paraId="12168E30" w14:textId="77777777" w:rsidR="00EE1B24" w:rsidRDefault="00EE1B24"/>
    <w:p w14:paraId="2200EB2F" w14:textId="77777777" w:rsidR="006B13F7" w:rsidRDefault="006B13F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13F7" w:rsidRPr="006B13F7" w14:paraId="7636313F" w14:textId="77777777"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shd w:val="clear" w:color="auto" w:fill="20113E"/>
              <w:tblLook w:val="04A0" w:firstRow="1" w:lastRow="0" w:firstColumn="1" w:lastColumn="0" w:noHBand="0" w:noVBand="1"/>
            </w:tblPr>
            <w:tblGrid>
              <w:gridCol w:w="4530"/>
              <w:gridCol w:w="4530"/>
            </w:tblGrid>
            <w:tr w:rsidR="006B13F7" w:rsidRPr="006B13F7" w14:paraId="297D6E11" w14:textId="77777777">
              <w:tc>
                <w:tcPr>
                  <w:tcW w:w="0" w:type="auto"/>
                  <w:shd w:val="clear" w:color="auto" w:fill="20113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500" w:type="dxa"/>
                    <w:shd w:val="clear" w:color="auto" w:fill="20113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B13F7" w:rsidRPr="006B13F7" w14:paraId="2C8026CC" w14:textId="77777777">
                    <w:tc>
                      <w:tcPr>
                        <w:tcW w:w="0" w:type="auto"/>
                        <w:shd w:val="clear" w:color="auto" w:fill="20113E"/>
                        <w:tcMar>
                          <w:top w:w="0" w:type="dxa"/>
                          <w:left w:w="30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14:paraId="5658ECC5" w14:textId="77777777" w:rsidR="006B13F7" w:rsidRPr="006B13F7" w:rsidRDefault="006B13F7" w:rsidP="006B13F7">
                        <w:pPr>
                          <w:suppressAutoHyphens/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6B13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America Saves Week: Every Step Counts</w:t>
                        </w:r>
                      </w:p>
                    </w:tc>
                  </w:tr>
                </w:tbl>
                <w:p w14:paraId="4B5D22CC" w14:textId="77777777" w:rsidR="006B13F7" w:rsidRPr="006B13F7" w:rsidRDefault="006B13F7" w:rsidP="006B13F7">
                  <w:pPr>
                    <w:spacing w:after="0" w:line="240" w:lineRule="auto"/>
                    <w:rPr>
                      <w:rFonts w:ascii="Aptos" w:eastAsia="Aptos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20113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500" w:type="dxa"/>
                    <w:shd w:val="clear" w:color="auto" w:fill="20113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B13F7" w:rsidRPr="006B13F7" w14:paraId="361EA374" w14:textId="77777777">
                    <w:tc>
                      <w:tcPr>
                        <w:tcW w:w="0" w:type="auto"/>
                        <w:shd w:val="clear" w:color="auto" w:fill="20113E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hideMark/>
                      </w:tcPr>
                      <w:p w14:paraId="4F0CB8E9" w14:textId="77777777" w:rsidR="006B13F7" w:rsidRPr="006B13F7" w:rsidRDefault="006B13F7" w:rsidP="006B13F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6B13F7">
                          <w:rPr>
                            <w:rFonts w:ascii="Arial" w:eastAsia="Times New Roman" w:hAnsi="Arial" w:cs="Arial"/>
                            <w:noProof/>
                            <w14:ligatures w14:val="none"/>
                          </w:rPr>
                          <w:drawing>
                            <wp:inline distT="0" distB="0" distL="0" distR="0" wp14:anchorId="1DF246A9" wp14:editId="728D734B">
                              <wp:extent cx="2482215" cy="1899920"/>
                              <wp:effectExtent l="0" t="0" r="13335" b="508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2215" cy="1899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07166B1" w14:textId="77777777" w:rsidR="006B13F7" w:rsidRPr="006B13F7" w:rsidRDefault="006B13F7" w:rsidP="006B13F7">
                  <w:pPr>
                    <w:spacing w:after="0" w:line="240" w:lineRule="auto"/>
                    <w:rPr>
                      <w:rFonts w:ascii="Aptos" w:eastAsia="Aptos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BF44CE1" w14:textId="77777777" w:rsidR="006B13F7" w:rsidRPr="006B13F7" w:rsidRDefault="006B13F7" w:rsidP="006B13F7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0C321A" w14:textId="77777777" w:rsidR="006B13F7" w:rsidRPr="006B13F7" w:rsidRDefault="006B13F7" w:rsidP="006B13F7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13F7" w:rsidRPr="006B13F7" w14:paraId="519D632B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B13F7" w:rsidRPr="006B13F7" w14:paraId="1B71F94D" w14:textId="77777777">
              <w:tc>
                <w:tcPr>
                  <w:tcW w:w="0" w:type="auto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26EADECC" w14:textId="77777777" w:rsidR="006B13F7" w:rsidRPr="006B13F7" w:rsidRDefault="006B13F7" w:rsidP="006B13F7">
                  <w:pPr>
                    <w:suppressAutoHyphens/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6B13F7">
                    <w:rPr>
                      <w:rFonts w:ascii="Arial" w:eastAsia="Times New Roman" w:hAnsi="Arial" w:cs="Arial"/>
                      <w:b/>
                      <w:bCs/>
                      <w:color w:val="20113E"/>
                      <w:sz w:val="21"/>
                      <w:szCs w:val="21"/>
                    </w:rPr>
                    <w:t>America Saves Week, April 6-10</w:t>
                  </w:r>
                  <w:r w:rsidRPr="006B13F7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>, is a great time to evaluate your saving strategy and take action to reach your future financial goals. </w:t>
                  </w:r>
                </w:p>
              </w:tc>
            </w:tr>
            <w:tr w:rsidR="006B13F7" w:rsidRPr="006B13F7" w14:paraId="0473F5A5" w14:textId="77777777">
              <w:tc>
                <w:tcPr>
                  <w:tcW w:w="0" w:type="auto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7E75B37E" w14:textId="77777777" w:rsidR="006B13F7" w:rsidRPr="006B13F7" w:rsidRDefault="006B13F7" w:rsidP="006B13F7">
                  <w:pPr>
                    <w:suppressAutoHyphens/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6B13F7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>From reviewing your account balance to checking in on your long-term goals, small steps today can add up to meaningful progress over time. </w:t>
                  </w:r>
                </w:p>
              </w:tc>
            </w:tr>
            <w:tr w:rsidR="006B13F7" w:rsidRPr="006B13F7" w14:paraId="68D8F2AF" w14:textId="77777777"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14:paraId="6FA35AA2" w14:textId="77777777" w:rsidR="006B13F7" w:rsidRPr="006B13F7" w:rsidRDefault="006B13F7" w:rsidP="006B13F7">
                  <w:pPr>
                    <w:suppressAutoHyphens/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6B13F7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 xml:space="preserve">Explore the </w:t>
                  </w:r>
                  <w:hyperlink r:id="rId6" w:tooltip="Every Step Counts infographic" w:history="1">
                    <w:r w:rsidRPr="006B13F7">
                      <w:rPr>
                        <w:rFonts w:ascii="Arial" w:eastAsia="Times New Roman" w:hAnsi="Arial" w:cs="Times New Roman"/>
                        <w:b/>
                        <w:bCs/>
                        <w:color w:val="4F00CA"/>
                        <w:sz w:val="21"/>
                        <w:szCs w:val="21"/>
                        <w:u w:val="single"/>
                      </w:rPr>
                      <w:t>Every Step Counts infographic</w:t>
                    </w:r>
                  </w:hyperlink>
                  <w:r w:rsidRPr="006B13F7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 xml:space="preserve"> and see what steps you might want to take this week. </w:t>
                  </w:r>
                </w:p>
              </w:tc>
            </w:tr>
            <w:tr w:rsidR="006B13F7" w:rsidRPr="006B13F7" w14:paraId="522605E6" w14:textId="77777777">
              <w:tc>
                <w:tcPr>
                  <w:tcW w:w="0" w:type="auto"/>
                  <w:tcMar>
                    <w:top w:w="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14:paraId="65E30AE6" w14:textId="77777777" w:rsidR="006B13F7" w:rsidRPr="006B13F7" w:rsidRDefault="006B13F7" w:rsidP="006B13F7">
                  <w:pPr>
                    <w:suppressAutoHyphens/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6B13F7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>A few minutes now could make a real difference down the road. </w:t>
                  </w:r>
                </w:p>
              </w:tc>
            </w:tr>
          </w:tbl>
          <w:p w14:paraId="17BD3B6C" w14:textId="77777777" w:rsidR="006B13F7" w:rsidRPr="006B13F7" w:rsidRDefault="006B13F7" w:rsidP="006B13F7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518986" w14:textId="77777777" w:rsidR="006B13F7" w:rsidRDefault="006B13F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13F7" w:rsidRPr="006B13F7" w14:paraId="4BAB959E" w14:textId="77777777" w:rsidTr="006B13F7">
        <w:tc>
          <w:tcPr>
            <w:tcW w:w="0" w:type="auto"/>
            <w:tcMar>
              <w:top w:w="150" w:type="dxa"/>
              <w:left w:w="450" w:type="dxa"/>
              <w:bottom w:w="0" w:type="dxa"/>
              <w:right w:w="450" w:type="dxa"/>
            </w:tcMar>
            <w:vAlign w:val="center"/>
          </w:tcPr>
          <w:p w14:paraId="71FE8119" w14:textId="18CC0792" w:rsidR="006B13F7" w:rsidRPr="006B13F7" w:rsidRDefault="006B13F7" w:rsidP="006B13F7">
            <w:pPr>
              <w:suppressAutoHyphens/>
              <w:spacing w:after="0" w:line="336" w:lineRule="atLeast"/>
              <w:rPr>
                <w:rFonts w:ascii="Arial" w:eastAsia="Times New Roman" w:hAnsi="Arial" w:cs="Arial"/>
                <w:color w:val="20113E"/>
                <w:sz w:val="21"/>
                <w:szCs w:val="21"/>
              </w:rPr>
            </w:pPr>
          </w:p>
        </w:tc>
      </w:tr>
      <w:tr w:rsidR="006B13F7" w:rsidRPr="006B13F7" w14:paraId="22F616AA" w14:textId="77777777" w:rsidTr="006B13F7">
        <w:tc>
          <w:tcPr>
            <w:tcW w:w="0" w:type="auto"/>
            <w:tcMar>
              <w:top w:w="150" w:type="dxa"/>
              <w:left w:w="450" w:type="dxa"/>
              <w:bottom w:w="0" w:type="dxa"/>
              <w:right w:w="450" w:type="dxa"/>
            </w:tcMar>
            <w:vAlign w:val="center"/>
          </w:tcPr>
          <w:p w14:paraId="109799DB" w14:textId="664B30E5" w:rsidR="006B13F7" w:rsidRPr="006B13F7" w:rsidRDefault="006B13F7" w:rsidP="006B13F7">
            <w:pPr>
              <w:suppressAutoHyphens/>
              <w:spacing w:after="0" w:line="336" w:lineRule="atLeast"/>
              <w:rPr>
                <w:rFonts w:ascii="Arial" w:eastAsia="Times New Roman" w:hAnsi="Arial" w:cs="Arial"/>
                <w:color w:val="20113E"/>
                <w:sz w:val="21"/>
                <w:szCs w:val="21"/>
              </w:rPr>
            </w:pPr>
          </w:p>
        </w:tc>
      </w:tr>
      <w:tr w:rsidR="006B13F7" w:rsidRPr="006B13F7" w14:paraId="319E05DD" w14:textId="77777777" w:rsidTr="006B13F7">
        <w:tc>
          <w:tcPr>
            <w:tcW w:w="0" w:type="auto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</w:tcPr>
          <w:p w14:paraId="55D042C3" w14:textId="6D9FBE9E" w:rsidR="006B13F7" w:rsidRPr="006B13F7" w:rsidRDefault="006B13F7" w:rsidP="006B13F7">
            <w:pPr>
              <w:suppressAutoHyphens/>
              <w:spacing w:after="0" w:line="336" w:lineRule="atLeast"/>
              <w:rPr>
                <w:rFonts w:ascii="Arial" w:eastAsia="Times New Roman" w:hAnsi="Arial" w:cs="Arial"/>
                <w:color w:val="20113E"/>
                <w:sz w:val="21"/>
                <w:szCs w:val="21"/>
              </w:rPr>
            </w:pPr>
          </w:p>
        </w:tc>
      </w:tr>
      <w:tr w:rsidR="006B13F7" w:rsidRPr="006B13F7" w14:paraId="23135371" w14:textId="77777777" w:rsidTr="006B13F7">
        <w:tc>
          <w:tcPr>
            <w:tcW w:w="0" w:type="auto"/>
            <w:tcMar>
              <w:top w:w="0" w:type="dxa"/>
              <w:left w:w="450" w:type="dxa"/>
              <w:bottom w:w="150" w:type="dxa"/>
              <w:right w:w="450" w:type="dxa"/>
            </w:tcMar>
            <w:vAlign w:val="center"/>
          </w:tcPr>
          <w:p w14:paraId="1653ACA8" w14:textId="2460B626" w:rsidR="006B13F7" w:rsidRPr="006B13F7" w:rsidRDefault="006B13F7" w:rsidP="006B13F7">
            <w:pPr>
              <w:suppressAutoHyphens/>
              <w:spacing w:after="0" w:line="336" w:lineRule="atLeast"/>
              <w:rPr>
                <w:rFonts w:ascii="Arial" w:eastAsia="Times New Roman" w:hAnsi="Arial" w:cs="Arial"/>
                <w:color w:val="20113E"/>
                <w:sz w:val="21"/>
                <w:szCs w:val="21"/>
              </w:rPr>
            </w:pPr>
          </w:p>
        </w:tc>
      </w:tr>
    </w:tbl>
    <w:p w14:paraId="0F06D46A" w14:textId="77777777" w:rsidR="006B13F7" w:rsidRDefault="006B13F7"/>
    <w:sectPr w:rsidR="006B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F7"/>
    <w:rsid w:val="006B13F7"/>
    <w:rsid w:val="00851B95"/>
    <w:rsid w:val="008873AC"/>
    <w:rsid w:val="00A80D31"/>
    <w:rsid w:val="00D83547"/>
    <w:rsid w:val="00E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1D23"/>
  <w15:chartTrackingRefBased/>
  <w15:docId w15:val="{3634314A-1C92-455F-ACFC-D9E7029E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ceros.com/corebridgefinancial/every-step-counts/p/1" TargetMode="External"/><Relationship Id="rId5" Type="http://schemas.openxmlformats.org/officeDocument/2006/relationships/image" Target="https://image.rs.corebridgefinancial.com/lib/fe3511717064057c771d72/m/1/260x200-banner-right-462869429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Melancon, Felica</dc:creator>
  <cp:keywords/>
  <dc:description/>
  <cp:lastModifiedBy>Melancon, Felica</cp:lastModifiedBy>
  <cp:revision>1</cp:revision>
  <dcterms:created xsi:type="dcterms:W3CDTF">2026-03-26T22:09:00Z</dcterms:created>
  <dcterms:modified xsi:type="dcterms:W3CDTF">2026-03-26T22:33:00Z</dcterms:modified>
</cp:coreProperties>
</file>