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93A93" w14:textId="2319C795" w:rsidR="007932F8" w:rsidRPr="00A37CAE" w:rsidRDefault="007932F8" w:rsidP="007932F8">
      <w:pPr>
        <w:spacing w:line="240" w:lineRule="auto"/>
        <w:contextualSpacing/>
        <w:rPr>
          <w:rFonts w:cstheme="minorHAnsi"/>
          <w:shd w:val="clear" w:color="auto" w:fill="FFFFFF"/>
        </w:rPr>
      </w:pPr>
      <w:r w:rsidRPr="00A37CAE">
        <w:rPr>
          <w:rFonts w:cstheme="minorHAnsi"/>
          <w:b/>
          <w:bCs/>
        </w:rPr>
        <w:t>SUBJECT LINE:</w:t>
      </w:r>
      <w:r w:rsidRPr="00A37CAE">
        <w:rPr>
          <w:rFonts w:cstheme="minorHAnsi"/>
        </w:rPr>
        <w:t xml:space="preserve"> </w:t>
      </w:r>
      <w:r w:rsidR="00A37CAE" w:rsidRPr="00A37CAE">
        <w:rPr>
          <w:rFonts w:ascii="Roboto" w:hAnsi="Roboto"/>
          <w:shd w:val="clear" w:color="auto" w:fill="FFFFFF"/>
        </w:rPr>
        <w:t>Take action – Start saving today</w:t>
      </w:r>
    </w:p>
    <w:p w14:paraId="798905E5" w14:textId="1821DAE1" w:rsidR="007932F8" w:rsidRDefault="007932F8" w:rsidP="007932F8">
      <w:pPr>
        <w:spacing w:line="240" w:lineRule="auto"/>
        <w:contextualSpacing/>
        <w:rPr>
          <w:rFonts w:ascii="Roboto" w:hAnsi="Roboto"/>
          <w:sz w:val="21"/>
          <w:szCs w:val="21"/>
          <w:shd w:val="clear" w:color="auto" w:fill="FFFFFF"/>
        </w:rPr>
      </w:pPr>
      <w:r w:rsidRPr="00A37CAE">
        <w:rPr>
          <w:rFonts w:cstheme="minorHAnsi"/>
          <w:b/>
          <w:bCs/>
          <w:shd w:val="clear" w:color="auto" w:fill="FFFFFF"/>
        </w:rPr>
        <w:t xml:space="preserve">SUPER SUBJECT LINE: </w:t>
      </w:r>
      <w:r w:rsidR="00A37CAE">
        <w:rPr>
          <w:rFonts w:ascii="Roboto" w:hAnsi="Roboto"/>
          <w:sz w:val="21"/>
          <w:szCs w:val="21"/>
          <w:shd w:val="clear" w:color="auto" w:fill="FFFFFF"/>
        </w:rPr>
        <w:t>Whether you’re preparing for the future or addressing immediate needs, the Corebridge Saving Center can help every step of the way.</w:t>
      </w:r>
    </w:p>
    <w:p w14:paraId="77EC5B09" w14:textId="77777777" w:rsidR="00A37CAE" w:rsidRDefault="00A37CAE" w:rsidP="007932F8">
      <w:pPr>
        <w:spacing w:line="240" w:lineRule="auto"/>
        <w:contextualSpacing/>
        <w:rPr>
          <w:rFonts w:ascii="Roboto" w:hAnsi="Roboto"/>
          <w:sz w:val="21"/>
          <w:szCs w:val="21"/>
          <w:shd w:val="clear" w:color="auto" w:fill="FFFFFF"/>
        </w:rPr>
      </w:pPr>
    </w:p>
    <w:p w14:paraId="1F409678" w14:textId="77777777" w:rsidR="00A37CAE" w:rsidRPr="002527BD" w:rsidRDefault="00A37CAE" w:rsidP="00A37CAE">
      <w:pPr>
        <w:spacing w:line="240" w:lineRule="auto"/>
        <w:contextualSpacing/>
        <w:rPr>
          <w:rFonts w:cstheme="minorHAnsi"/>
          <w:b/>
          <w:bCs/>
        </w:rPr>
      </w:pPr>
      <w:r w:rsidRPr="00A655C5">
        <w:rPr>
          <w:rFonts w:cstheme="minorHAnsi"/>
          <w:b/>
          <w:bCs/>
          <w:kern w:val="0"/>
          <w:shd w:val="clear" w:color="auto" w:fill="FFFFFF"/>
          <w14:ligatures w14:val="none"/>
        </w:rPr>
        <w:t>PLEASE DELETE TEXT</w:t>
      </w:r>
      <w:r>
        <w:rPr>
          <w:rFonts w:cstheme="minorHAnsi"/>
          <w:b/>
          <w:bCs/>
          <w:kern w:val="0"/>
          <w:shd w:val="clear" w:color="auto" w:fill="FFFFFF"/>
          <w14:ligatures w14:val="none"/>
        </w:rPr>
        <w:t xml:space="preserve"> ABOVE</w:t>
      </w:r>
      <w:r w:rsidRPr="00A655C5">
        <w:rPr>
          <w:rFonts w:cstheme="minorHAnsi"/>
          <w:b/>
          <w:bCs/>
          <w:kern w:val="0"/>
          <w:shd w:val="clear" w:color="auto" w:fill="FFFFFF"/>
          <w14:ligatures w14:val="none"/>
        </w:rPr>
        <w:t xml:space="preserve"> BEFORE DEPLOYING EMAIL. THANKS!</w:t>
      </w:r>
    </w:p>
    <w:p w14:paraId="19CA0443" w14:textId="77777777" w:rsidR="00A37CAE" w:rsidRPr="00A37CAE" w:rsidRDefault="00A37CAE" w:rsidP="007932F8">
      <w:pPr>
        <w:spacing w:line="240" w:lineRule="auto"/>
        <w:contextualSpacing/>
        <w:rPr>
          <w:rFonts w:cstheme="minorHAnsi"/>
          <w:shd w:val="clear" w:color="auto" w:fill="FFFFFF"/>
        </w:rPr>
      </w:pPr>
    </w:p>
    <w:tbl>
      <w:tblPr>
        <w:tblW w:w="90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7932F8" w:rsidRPr="007932F8" w14:paraId="5CAE9D35" w14:textId="77777777" w:rsidTr="007932F8">
        <w:trPr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7932F8" w:rsidRPr="007932F8" w14:paraId="59B22184" w14:textId="77777777">
              <w:tc>
                <w:tcPr>
                  <w:tcW w:w="0" w:type="auto"/>
                  <w:shd w:val="clear" w:color="auto" w:fill="FFFFFF"/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7932F8" w:rsidRPr="007932F8" w14:paraId="045B9E47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7932F8" w:rsidRPr="007932F8" w14:paraId="7984FF0E" w14:textId="77777777"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7932F8" w:rsidRPr="007932F8" w14:paraId="407E0415" w14:textId="77777777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7932F8" w:rsidRPr="007932F8" w14:paraId="566D7A62" w14:textId="77777777">
                                      <w:tc>
                                        <w:tcPr>
                                          <w:tcW w:w="5000" w:type="pct"/>
                                        </w:tcPr>
                                        <w:tbl>
                                          <w:tblPr>
                                            <w:tblW w:w="5000" w:type="pct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7932F8" w:rsidRPr="007932F8" w14:paraId="2A173231" w14:textId="77777777">
                                            <w:tc>
                                              <w:tcPr>
                                                <w:tcW w:w="0" w:type="auto"/>
                                                <w:tcMar>
                                                  <w:top w:w="150" w:type="dxa"/>
                                                  <w:left w:w="150" w:type="dxa"/>
                                                  <w:bottom w:w="0" w:type="dxa"/>
                                                  <w:right w:w="15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700"/>
                                                </w:tblGrid>
                                                <w:tr w:rsidR="007932F8" w:rsidRPr="007932F8" w14:paraId="5B922BF2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p w14:paraId="4D694BEA" w14:textId="77777777" w:rsidR="007932F8" w:rsidRPr="007932F8" w:rsidRDefault="007932F8" w:rsidP="007932F8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11ACB7E3" w14:textId="77777777" w:rsidR="007932F8" w:rsidRPr="007932F8" w:rsidRDefault="007932F8" w:rsidP="007932F8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Calibri" w:hAnsi="Calibri" w:cs="Times New Roman"/>
                                                    <w:kern w:val="0"/>
                                                    <w:sz w:val="20"/>
                                                    <w:szCs w:val="20"/>
                                                    <w14:ligatures w14:val="none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56ED5A84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vanish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5000" w:type="pct"/>
                                            <w:shd w:val="clear" w:color="auto" w:fill="20113E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7932F8" w:rsidRPr="007932F8" w14:paraId="3B7B29FB" w14:textId="77777777">
                                            <w:tc>
                                              <w:tcPr>
                                                <w:tcW w:w="0" w:type="auto"/>
                                                <w:shd w:val="clear" w:color="auto" w:fill="20113E"/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7932F8" w:rsidRPr="007932F8" w14:paraId="30B5F39D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tcMar>
                                                        <w:top w:w="150" w:type="dxa"/>
                                                        <w:left w:w="150" w:type="dxa"/>
                                                        <w:bottom w:w="0" w:type="dxa"/>
                                                        <w:right w:w="150" w:type="dxa"/>
                                                      </w:tcMar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700"/>
                                                      </w:tblGrid>
                                                      <w:tr w:rsidR="007932F8" w:rsidRPr="007932F8" w14:paraId="49B91628" w14:textId="77777777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W w:w="5000" w:type="pct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4350"/>
                                                              <w:gridCol w:w="4350"/>
                                                            </w:tblGrid>
                                                            <w:tr w:rsidR="007932F8" w:rsidRPr="007932F8" w14:paraId="3D0CE75F" w14:textId="77777777">
                                                              <w:tc>
                                                                <w:tcPr>
                                                                  <w:tcW w:w="2500" w:type="pct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W w:w="5000" w:type="pct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4350"/>
                                                                  </w:tblGrid>
                                                                  <w:tr w:rsidR="007932F8" w:rsidRPr="007932F8" w14:paraId="5B0E7D21" w14:textId="77777777"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shd w:val="clear" w:color="auto" w:fill="20113E"/>
                                                                          <w:tblCellMar>
                                                                            <w:left w:w="0" w:type="dxa"/>
                                                                            <w:right w:w="0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4350"/>
                                                                        </w:tblGrid>
                                                                        <w:tr w:rsidR="007932F8" w:rsidRPr="007932F8" w14:paraId="70156047" w14:textId="77777777">
                                                                          <w:trPr>
                                                                            <w:trHeight w:val="3000"/>
                                                                          </w:trPr>
                                                                          <w:tc>
                                                                            <w:tcPr>
                                                                              <w:tcW w:w="0" w:type="auto"/>
                                                                              <w:shd w:val="clear" w:color="auto" w:fill="20113E"/>
                                                                              <w:tcMar>
                                                                                <w:top w:w="0" w:type="dxa"/>
                                                                                <w:left w:w="450" w:type="dxa"/>
                                                                                <w:bottom w:w="0" w:type="dxa"/>
                                                                                <w:right w:w="300" w:type="dxa"/>
                                                                              </w:tcMar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14:paraId="6AB65630" w14:textId="77777777" w:rsidR="007932F8" w:rsidRPr="007932F8" w:rsidRDefault="007932F8" w:rsidP="007932F8">
                                                                              <w:pPr>
                                                                                <w:spacing w:after="0" w:line="336" w:lineRule="atLeast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color w:val="FFFFFF"/>
                                                                                  <w:sz w:val="33"/>
                                                                                  <w:szCs w:val="33"/>
                                                                                </w:rPr>
                                                                              </w:pPr>
                                                                              <w:r w:rsidRPr="007932F8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b/>
                                                                                  <w:bCs/>
                                                                                  <w:color w:val="FFFFFF"/>
                                                                                  <w:sz w:val="33"/>
                                                                                  <w:szCs w:val="33"/>
                                                                                </w:rPr>
                                                                                <w:t>Start saving for today and tomorrow </w:t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14:paraId="7F1B72C2" w14:textId="77777777" w:rsidR="007932F8" w:rsidRPr="007932F8" w:rsidRDefault="007932F8" w:rsidP="007932F8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Calibri" w:eastAsia="Calibri" w:hAnsi="Calibri" w:cs="Times New Roman"/>
                                                                            <w:kern w:val="0"/>
                                                                            <w:sz w:val="20"/>
                                                                            <w:szCs w:val="20"/>
                                                                            <w14:ligatures w14:val="none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14:paraId="55E3302E" w14:textId="77777777" w:rsidR="007932F8" w:rsidRPr="007932F8" w:rsidRDefault="007932F8" w:rsidP="007932F8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Calibri" w:eastAsia="Calibri" w:hAnsi="Calibri" w:cs="Times New Roman"/>
                                                                      <w:kern w:val="0"/>
                                                                      <w:sz w:val="20"/>
                                                                      <w:szCs w:val="20"/>
                                                                      <w14:ligatures w14:val="none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  <w:tc>
                                                                <w:tcPr>
                                                                  <w:tcW w:w="2500" w:type="pct"/>
                                                                  <w:hideMark/>
                                                                </w:tcPr>
                                                                <w:tbl>
                                                                  <w:tblPr>
                                                                    <w:tblW w:w="5000" w:type="pct"/>
                                                                    <w:tblCellMar>
                                                                      <w:left w:w="0" w:type="dxa"/>
                                                                      <w:right w:w="0" w:type="dxa"/>
                                                                    </w:tblCellMar>
                                                                    <w:tblLook w:val="04A0" w:firstRow="1" w:lastRow="0" w:firstColumn="1" w:lastColumn="0" w:noHBand="0" w:noVBand="1"/>
                                                                  </w:tblPr>
                                                                  <w:tblGrid>
                                                                    <w:gridCol w:w="4350"/>
                                                                  </w:tblGrid>
                                                                  <w:tr w:rsidR="007932F8" w:rsidRPr="007932F8" w14:paraId="729F92E5" w14:textId="77777777">
                                                                    <w:tc>
                                                                      <w:tcPr>
                                                                        <w:tcW w:w="0" w:type="auto"/>
                                                                        <w:vAlign w:val="center"/>
                                                                        <w:hideMark/>
                                                                      </w:tcPr>
                                                                      <w:tbl>
                                                                        <w:tblPr>
                                                                          <w:tblW w:w="5000" w:type="pct"/>
                                                                          <w:shd w:val="clear" w:color="auto" w:fill="20113E"/>
                                                                          <w:tblCellMar>
                                                                            <w:left w:w="0" w:type="dxa"/>
                                                                            <w:right w:w="0" w:type="dxa"/>
                                                                          </w:tblCellMar>
                                                                          <w:tblLook w:val="04A0" w:firstRow="1" w:lastRow="0" w:firstColumn="1" w:lastColumn="0" w:noHBand="0" w:noVBand="1"/>
                                                                        </w:tblPr>
                                                                        <w:tblGrid>
                                                                          <w:gridCol w:w="4350"/>
                                                                        </w:tblGrid>
                                                                        <w:tr w:rsidR="007932F8" w:rsidRPr="007932F8" w14:paraId="5C57E61B" w14:textId="77777777">
                                                                          <w:tc>
                                                                            <w:tcPr>
                                                                              <w:tcW w:w="5000" w:type="pct"/>
                                                                              <w:shd w:val="clear" w:color="auto" w:fill="20113E"/>
                                                                              <w:vAlign w:val="center"/>
                                                                              <w:hideMark/>
                                                                            </w:tcPr>
                                                                            <w:p w14:paraId="07BC42B6" w14:textId="77777777" w:rsidR="007932F8" w:rsidRPr="007932F8" w:rsidRDefault="007932F8" w:rsidP="007932F8">
                                                                              <w:pPr>
                                                                                <w:spacing w:after="0" w:line="240" w:lineRule="auto"/>
                                                                                <w:jc w:val="center"/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color w:val="000000"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</w:rPr>
                                                                              </w:pPr>
                                                                              <w:r w:rsidRPr="007932F8">
                                                                                <w:rPr>
                                                                                  <w:rFonts w:ascii="Arial" w:eastAsia="Times New Roman" w:hAnsi="Arial" w:cs="Arial"/>
                                                                                  <w:noProof/>
                                                                                  <w:sz w:val="21"/>
                                                                                  <w:szCs w:val="21"/>
                                                                                  <w14:ligatures w14:val="none"/>
                                                                                </w:rPr>
                                                                                <w:drawing>
                                                                                  <wp:inline distT="0" distB="0" distL="0" distR="0" wp14:anchorId="31D1F403" wp14:editId="5E8AF74C">
                                                                                    <wp:extent cx="2477135" cy="1903095"/>
                                                                                    <wp:effectExtent l="0" t="0" r="18415" b="1905"/>
                                                                                    <wp:docPr id="2" name="Picture 1"/>
                                                                                    <wp:cNvGraphicFramePr>
                                                                                      <a:graphicFrameLocks xmlns:a="http://schemas.openxmlformats.org/drawingml/2006/main" noChangeAspect="1"/>
                                                                                    </wp:cNvGraphicFramePr>
                                                                                    <a:graphic xmlns:a="http://schemas.openxmlformats.org/drawingml/2006/main">
                                                                                      <a:graphicData uri="http://schemas.openxmlformats.org/drawingml/2006/picture">
                                                                                        <pic:pic xmlns:pic="http://schemas.openxmlformats.org/drawingml/2006/picture">
                                                                                          <pic:nvPicPr>
                                                                                            <pic:cNvPr id="0" name="Picture 2"/>
                                                                                            <pic:cNvPicPr>
                                                                                              <a:picLocks noChangeAspect="1" noChangeArrowheads="1"/>
                                                                                            </pic:cNvPicPr>
                                                                                          </pic:nvPicPr>
                                                                                          <pic:blipFill>
                                                                                            <a:blip r:embed="rId4" r:link="rId5">
                                                                                              <a:extLst>
                                                                                                <a:ext uri="{28A0092B-C50C-407E-A947-70E740481C1C}">
                                                                                                  <a14:useLocalDpi xmlns:a14="http://schemas.microsoft.com/office/drawing/2010/main" val="0"/>
                                                                                                </a:ext>
                                                                                              </a:extLst>
                                                                                            </a:blip>
                                                                                            <a:srcRect/>
                                                                                            <a:stretch>
                                                                                              <a:fillRect/>
                                                                                            </a:stretch>
                                                                                          </pic:blipFill>
                                                                                          <pic:spPr bwMode="auto">
                                                                                            <a:xfrm>
                                                                                              <a:off x="0" y="0"/>
                                                                                              <a:ext cx="2477135" cy="1903095"/>
                                                                                            </a:xfrm>
                                                                                            <a:prstGeom prst="rect">
                                                                                              <a:avLst/>
                                                                                            </a:prstGeom>
                                                                                            <a:noFill/>
                                                                                            <a:ln>
                                                                                              <a:noFill/>
                                                                                            </a:ln>
                                                                                          </pic:spPr>
                                                                                        </pic:pic>
                                                                                      </a:graphicData>
                                                                                    </a:graphic>
                                                                                  </wp:inline>
                                                                                </w:drawing>
                                                                              </w:r>
                                                                            </w:p>
                                                                          </w:tc>
                                                                        </w:tr>
                                                                      </w:tbl>
                                                                      <w:p w14:paraId="3323772C" w14:textId="77777777" w:rsidR="007932F8" w:rsidRPr="007932F8" w:rsidRDefault="007932F8" w:rsidP="007932F8">
                                                                        <w:pPr>
                                                                          <w:spacing w:after="0" w:line="240" w:lineRule="auto"/>
                                                                          <w:rPr>
                                                                            <w:rFonts w:ascii="Calibri" w:eastAsia="Calibri" w:hAnsi="Calibri" w:cs="Times New Roman"/>
                                                                            <w:kern w:val="0"/>
                                                                            <w:sz w:val="20"/>
                                                                            <w:szCs w:val="20"/>
                                                                            <w14:ligatures w14:val="none"/>
                                                                          </w:rPr>
                                                                        </w:pPr>
                                                                      </w:p>
                                                                    </w:tc>
                                                                  </w:tr>
                                                                </w:tbl>
                                                                <w:p w14:paraId="6ED35912" w14:textId="77777777" w:rsidR="007932F8" w:rsidRPr="007932F8" w:rsidRDefault="007932F8" w:rsidP="007932F8">
                                                                  <w:pPr>
                                                                    <w:spacing w:after="0" w:line="240" w:lineRule="auto"/>
                                                                    <w:rPr>
                                                                      <w:rFonts w:ascii="Calibri" w:eastAsia="Calibri" w:hAnsi="Calibri" w:cs="Times New Roman"/>
                                                                      <w:kern w:val="0"/>
                                                                      <w:sz w:val="20"/>
                                                                      <w:szCs w:val="20"/>
                                                                      <w14:ligatures w14:val="none"/>
                                                                    </w:rPr>
                                                                  </w:pP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14:paraId="33150DA4" w14:textId="77777777" w:rsidR="007932F8" w:rsidRPr="007932F8" w:rsidRDefault="007932F8" w:rsidP="007932F8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Calibri" w:eastAsia="Calibri" w:hAnsi="Calibri" w:cs="Times New Roman"/>
                                                                <w:kern w:val="0"/>
                                                                <w:sz w:val="20"/>
                                                                <w:szCs w:val="20"/>
                                                                <w14:ligatures w14:val="none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5C93E49B" w14:textId="77777777" w:rsidR="007932F8" w:rsidRPr="007932F8" w:rsidRDefault="007932F8" w:rsidP="007932F8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kern w:val="0"/>
                                                          <w:sz w:val="20"/>
                                                          <w:szCs w:val="20"/>
                                                          <w14:ligatures w14:val="none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4F4F97B0" w14:textId="77777777" w:rsidR="007932F8" w:rsidRPr="007932F8" w:rsidRDefault="007932F8" w:rsidP="007932F8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Calibri" w:hAnsi="Calibri" w:cs="Times New Roman"/>
                                                    <w:kern w:val="0"/>
                                                    <w:sz w:val="20"/>
                                                    <w:szCs w:val="20"/>
                                                    <w14:ligatures w14:val="none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7F06635D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vanish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5000" w:type="pct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7932F8" w:rsidRPr="007932F8" w14:paraId="734673F7" w14:textId="77777777"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7932F8" w:rsidRPr="007932F8" w14:paraId="4131C4DF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tcMar>
                                                        <w:top w:w="150" w:type="dxa"/>
                                                        <w:left w:w="450" w:type="dxa"/>
                                                        <w:bottom w:w="150" w:type="dxa"/>
                                                        <w:right w:w="450" w:type="dxa"/>
                                                      </w:tcMar>
                                                      <w:vAlign w:val="center"/>
                                                      <w:hideMark/>
                                                    </w:tcPr>
                                                    <w:p w14:paraId="331ED72E" w14:textId="77777777" w:rsidR="007932F8" w:rsidRPr="007932F8" w:rsidRDefault="007932F8" w:rsidP="007932F8">
                                                      <w:pPr>
                                                        <w:spacing w:after="0" w:line="336" w:lineRule="atLeast"/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7932F8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Are you saving for retirement, planning to buy your first home or maybe want to take a vacation next year? No matter where you are in your financial journey – whether it’s a short-term, mid-term or long-term goal – it’s important to take action now. 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  <w:tr w:rsidR="007932F8" w:rsidRPr="007932F8" w14:paraId="00DE4BC3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tcMar>
                                                        <w:top w:w="150" w:type="dxa"/>
                                                        <w:left w:w="450" w:type="dxa"/>
                                                        <w:bottom w:w="150" w:type="dxa"/>
                                                        <w:right w:w="450" w:type="dxa"/>
                                                      </w:tcMar>
                                                      <w:vAlign w:val="center"/>
                                                      <w:hideMark/>
                                                    </w:tcPr>
                                                    <w:p w14:paraId="2D5A6B97" w14:textId="77777777" w:rsidR="007932F8" w:rsidRPr="007932F8" w:rsidRDefault="007932F8" w:rsidP="007932F8">
                                                      <w:pPr>
                                                        <w:spacing w:after="0" w:line="336" w:lineRule="atLeast"/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7932F8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 xml:space="preserve">Visit the </w:t>
                                                      </w:r>
                                                      <w:hyperlink r:id="rId6" w:history="1">
                                                        <w:r w:rsidRPr="007932F8">
                                                          <w:rPr>
                                                            <w:rFonts w:ascii="Arial" w:eastAsia="Times New Roman" w:hAnsi="Arial" w:cs="Arial"/>
                                                            <w:b/>
                                                            <w:bCs/>
                                                            <w:color w:val="4F00CA"/>
                                                            <w:sz w:val="21"/>
                                                            <w:szCs w:val="21"/>
                                                            <w:u w:val="single"/>
                                                          </w:rPr>
                                                          <w:t>Corebridge Saving Center</w:t>
                                                        </w:r>
                                                      </w:hyperlink>
                                                      <w:r w:rsidRPr="007932F8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 xml:space="preserve"> today, where you’ll find tips, tools and resources to help you stay on track and achieve your financial goals. 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6B0D2B63" w14:textId="77777777" w:rsidR="007932F8" w:rsidRPr="007932F8" w:rsidRDefault="007932F8" w:rsidP="007932F8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Calibri" w:hAnsi="Calibri" w:cs="Times New Roman"/>
                                                    <w:kern w:val="0"/>
                                                    <w:sz w:val="20"/>
                                                    <w:szCs w:val="20"/>
                                                    <w14:ligatures w14:val="none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70DBD1F9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vanish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5000" w:type="pct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7932F8" w:rsidRPr="007932F8" w14:paraId="28FCB262" w14:textId="77777777">
                                            <w:tc>
                                              <w:tcPr>
                                                <w:tcW w:w="0" w:type="auto"/>
                                                <w:tcMar>
                                                  <w:top w:w="150" w:type="dxa"/>
                                                  <w:left w:w="450" w:type="dxa"/>
                                                  <w:bottom w:w="225" w:type="dxa"/>
                                                  <w:right w:w="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pPr w:leftFromText="45" w:rightFromText="45" w:vertAnchor="text"/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8550"/>
                                                </w:tblGrid>
                                                <w:tr w:rsidR="007932F8" w:rsidRPr="007932F8" w14:paraId="506CF399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pPr w:leftFromText="45" w:rightFromText="45" w:vertAnchor="text"/>
                                                        <w:tblW w:w="0" w:type="auto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3660"/>
                                                      </w:tblGrid>
                                                      <w:tr w:rsidR="007932F8" w:rsidRPr="007932F8" w14:paraId="48681732" w14:textId="77777777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Borders>
                                                              <w:top w:val="single" w:sz="6" w:space="0" w:color="4F00CA"/>
                                                              <w:left w:val="single" w:sz="6" w:space="0" w:color="4F00CA"/>
                                                              <w:bottom w:val="single" w:sz="6" w:space="0" w:color="4F00CA"/>
                                                              <w:right w:val="single" w:sz="6" w:space="0" w:color="4F00CA"/>
                                                            </w:tcBorders>
                                                            <w:shd w:val="clear" w:color="auto" w:fill="4F00CA"/>
                                                            <w:tcMar>
                                                              <w:top w:w="150" w:type="dxa"/>
                                                              <w:left w:w="525" w:type="dxa"/>
                                                              <w:bottom w:w="150" w:type="dxa"/>
                                                              <w:right w:w="525" w:type="dxa"/>
                                                            </w:tcMar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14:paraId="3C13386A" w14:textId="77777777" w:rsidR="007932F8" w:rsidRPr="007932F8" w:rsidRDefault="007932F8" w:rsidP="007932F8">
                                                            <w:pPr>
                                                              <w:spacing w:after="0" w:line="270" w:lineRule="atLeast"/>
                                                              <w:jc w:val="center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color w:val="FFFFFF"/>
                                                                <w:sz w:val="24"/>
                                                                <w:szCs w:val="24"/>
                                                              </w:rPr>
                                                            </w:pPr>
                                                            <w:hyperlink r:id="rId7" w:tooltip="Visit the Saving Center" w:history="1">
                                                              <w:r w:rsidRPr="007932F8">
                                                                <w:rPr>
                                                                  <w:rFonts w:ascii="Arial" w:eastAsia="Times New Roman" w:hAnsi="Arial" w:cs="Arial"/>
                                                                  <w:b/>
                                                                  <w:bCs/>
                                                                  <w:color w:val="FFFFFF"/>
                                                                  <w:sz w:val="24"/>
                                                                  <w:szCs w:val="24"/>
                                                                </w:rPr>
                                                                <w:t>Visit the Saving Center</w:t>
                                                              </w:r>
                                                            </w:hyperlink>
                                                            <w:r w:rsidRPr="007932F8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color w:val="FFFFFF"/>
                                                                <w:sz w:val="24"/>
                                                                <w:szCs w:val="24"/>
                                                              </w:rPr>
                                                              <w:t xml:space="preserve"> 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5C4EA717" w14:textId="77777777" w:rsidR="007932F8" w:rsidRPr="007932F8" w:rsidRDefault="007932F8" w:rsidP="007932F8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kern w:val="0"/>
                                                          <w:sz w:val="20"/>
                                                          <w:szCs w:val="20"/>
                                                          <w14:ligatures w14:val="none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7ECA110A" w14:textId="77777777" w:rsidR="007932F8" w:rsidRPr="007932F8" w:rsidRDefault="007932F8" w:rsidP="007932F8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Calibri" w:hAnsi="Calibri" w:cs="Times New Roman"/>
                                                    <w:kern w:val="0"/>
                                                    <w:sz w:val="20"/>
                                                    <w:szCs w:val="20"/>
                                                    <w14:ligatures w14:val="none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015415EC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vanish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5000" w:type="pct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7932F8" w:rsidRPr="007932F8" w14:paraId="239289AE" w14:textId="77777777"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7932F8" w:rsidRPr="007932F8" w14:paraId="68DB64AD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tcMar>
                                                        <w:top w:w="150" w:type="dxa"/>
                                                        <w:left w:w="450" w:type="dxa"/>
                                                        <w:bottom w:w="150" w:type="dxa"/>
                                                        <w:right w:w="450" w:type="dxa"/>
                                                      </w:tcMar>
                                                      <w:vAlign w:val="center"/>
                                                      <w:hideMark/>
                                                    </w:tcPr>
                                                    <w:p w14:paraId="11D9BAAE" w14:textId="77777777" w:rsidR="007932F8" w:rsidRPr="007932F8" w:rsidRDefault="007932F8" w:rsidP="007932F8">
                                                      <w:pPr>
                                                        <w:spacing w:after="0" w:line="336" w:lineRule="atLeast"/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</w:pPr>
                                                      <w:r w:rsidRPr="007932F8">
                                                        <w:rPr>
                                                          <w:rFonts w:ascii="Arial" w:eastAsia="Times New Roman" w:hAnsi="Arial" w:cs="Arial"/>
                                                          <w:color w:val="20113E"/>
                                                          <w:sz w:val="21"/>
                                                          <w:szCs w:val="21"/>
                                                        </w:rPr>
                                                        <w:t>You can also reach out to your local financial professional if you want to talk about your savings or retirement plans. </w:t>
                                                      </w: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43B2206B" w14:textId="77777777" w:rsidR="007932F8" w:rsidRPr="007932F8" w:rsidRDefault="007932F8" w:rsidP="007932F8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Calibri" w:hAnsi="Calibri" w:cs="Times New Roman"/>
                                                    <w:kern w:val="0"/>
                                                    <w:sz w:val="20"/>
                                                    <w:szCs w:val="20"/>
                                                    <w14:ligatures w14:val="none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47B8A5C3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vanish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tbl>
                                          <w:tblPr>
                                            <w:tblW w:w="5000" w:type="pct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7932F8" w:rsidRPr="007932F8" w14:paraId="74E31C02" w14:textId="77777777">
                                            <w:trPr>
                                              <w:hidden/>
                                            </w:trPr>
                                            <w:tc>
                                              <w:tcPr>
                                                <w:tcW w:w="0" w:type="auto"/>
                                                <w:vAlign w:val="center"/>
                                                <w:hideMark/>
                                              </w:tcPr>
                                              <w:p w14:paraId="11BC039B" w14:textId="77777777" w:rsidR="007932F8" w:rsidRPr="007932F8" w:rsidRDefault="007932F8" w:rsidP="007932F8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vanish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47B67C9A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Arial" w:eastAsia="Times New Roman" w:hAnsi="Arial" w:cs="Arial"/>
                                              <w:vanish/>
                                              <w:sz w:val="21"/>
                                              <w:szCs w:val="21"/>
                                            </w:rPr>
                                          </w:pPr>
                                        </w:p>
                                        <w:p w14:paraId="3ED6EDCC" w14:textId="77777777" w:rsidR="007932F8" w:rsidRPr="007932F8" w:rsidRDefault="007932F8" w:rsidP="007932F8">
                                          <w:pPr>
                                            <w:spacing w:after="0" w:line="240" w:lineRule="auto"/>
                                            <w:rPr>
                                              <w:rFonts w:ascii="Calibri" w:eastAsia="Calibri" w:hAnsi="Calibri" w:cs="Times New Roman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40FCE22F" w14:textId="77777777" w:rsidR="007932F8" w:rsidRPr="007932F8" w:rsidRDefault="007932F8" w:rsidP="007932F8">
                                    <w:pPr>
                                      <w:spacing w:after="0" w:line="240" w:lineRule="auto"/>
                                      <w:rPr>
                                        <w:rFonts w:ascii="Calibri" w:eastAsia="Calibri" w:hAnsi="Calibri" w:cs="Times New Roman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D6F7FC2" w14:textId="77777777" w:rsidR="007932F8" w:rsidRPr="007932F8" w:rsidRDefault="007932F8" w:rsidP="007932F8">
                              <w:pPr>
                                <w:spacing w:after="0" w:line="240" w:lineRule="auto"/>
                                <w:rPr>
                                  <w:rFonts w:ascii="Calibri" w:eastAsia="Calibri" w:hAnsi="Calibri" w:cs="Times New Roman"/>
                                  <w:kern w:val="0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</w:p>
                          </w:tc>
                        </w:tr>
                      </w:tbl>
                      <w:p w14:paraId="7E39A428" w14:textId="77777777" w:rsidR="007932F8" w:rsidRPr="007932F8" w:rsidRDefault="007932F8" w:rsidP="007932F8">
                        <w:pPr>
                          <w:spacing w:after="0" w:line="240" w:lineRule="auto"/>
                          <w:rPr>
                            <w:rFonts w:ascii="Calibri" w:eastAsia="Calibri" w:hAnsi="Calibri" w:cs="Times New Roman"/>
                            <w:kern w:val="0"/>
                            <w:sz w:val="20"/>
                            <w:szCs w:val="20"/>
                            <w14:ligatures w14:val="none"/>
                          </w:rPr>
                        </w:pPr>
                      </w:p>
                    </w:tc>
                  </w:tr>
                </w:tbl>
                <w:p w14:paraId="49D3B421" w14:textId="77777777" w:rsidR="007932F8" w:rsidRPr="007932F8" w:rsidRDefault="007932F8" w:rsidP="007932F8">
                  <w:pPr>
                    <w:spacing w:after="0" w:line="240" w:lineRule="auto"/>
                    <w:rPr>
                      <w:rFonts w:ascii="Calibri" w:eastAsia="Calibri" w:hAnsi="Calibri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</w:tbl>
          <w:p w14:paraId="21BCA264" w14:textId="77777777" w:rsidR="007932F8" w:rsidRPr="007932F8" w:rsidRDefault="007932F8" w:rsidP="007932F8">
            <w:pPr>
              <w:spacing w:after="0" w:line="240" w:lineRule="auto"/>
              <w:rPr>
                <w:rFonts w:ascii="Calibri" w:eastAsia="Calibri" w:hAnsi="Calibri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51AF4D67" w14:textId="77777777" w:rsidR="007932F8" w:rsidRDefault="007932F8"/>
    <w:p w14:paraId="2A78BB16" w14:textId="77777777" w:rsidR="007932F8" w:rsidRDefault="007932F8"/>
    <w:sectPr w:rsidR="007932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2F8"/>
    <w:rsid w:val="00617E63"/>
    <w:rsid w:val="007932F8"/>
    <w:rsid w:val="008B5C72"/>
    <w:rsid w:val="00A37CAE"/>
    <w:rsid w:val="00CA0010"/>
    <w:rsid w:val="00ED0D50"/>
    <w:rsid w:val="00F13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0F760"/>
  <w15:chartTrackingRefBased/>
  <w15:docId w15:val="{2735E2C3-98C3-4815-ADE0-811344991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32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3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orebridgefinancial.com/what-we-offer/participants/savingcenter?utm_source=oft&amp;utm_medium=email&amp;utm_content=visit-the-saving-center-button&amp;utm_term=rs&amp;utm_campaign=2025-saving-center-announcement-sponsor-j1569411-vc4007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rebridgefinancial.com/what-we-offer/participants/savingcenter?utm_source=oft&amp;utm_medium=email&amp;utm_content=corebridge-saving-center-text-link&amp;utm_term=rs&amp;utm_campaign=2025-saving-center-announcement-sponsor-j1569411-vc40070" TargetMode="External"/><Relationship Id="rId5" Type="http://schemas.openxmlformats.org/officeDocument/2006/relationships/image" Target="https://image.rs.corebridgefinancial.com/lib/fe3511717064057c771d72/m/1/40070_Hero_Image_260x200.pn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AIG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Melancon, Felica</dc:creator>
  <cp:keywords/>
  <dc:description/>
  <cp:lastModifiedBy>Melancon, Felica</cp:lastModifiedBy>
  <cp:revision>1</cp:revision>
  <dcterms:created xsi:type="dcterms:W3CDTF">2025-01-03T18:57:00Z</dcterms:created>
  <dcterms:modified xsi:type="dcterms:W3CDTF">2025-01-03T19:30:00Z</dcterms:modified>
</cp:coreProperties>
</file>